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55468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20B3E5C3" w14:textId="78A15D39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3082245C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0BB9B1F2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6E08E9A9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C4031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67893F" w14:textId="77777777" w:rsidR="00F16237" w:rsidRPr="00F16237" w:rsidRDefault="00F16237" w:rsidP="00F16237">
            <w:r>
              <w:t>2</w:t>
            </w:r>
          </w:p>
        </w:tc>
      </w:tr>
      <w:tr w:rsidR="00F16237" w:rsidRPr="00F16237" w14:paraId="338872F8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8E5F0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A179A" w14:textId="77777777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57BFE57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F7009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9B7E0" w14:textId="77777777" w:rsidR="00F16237" w:rsidRPr="00F16237" w:rsidRDefault="00F16237" w:rsidP="00F16237">
            <w:r>
              <w:t>2</w:t>
            </w:r>
            <w:r w:rsidRPr="00F16237">
              <w:t> </w:t>
            </w:r>
          </w:p>
        </w:tc>
      </w:tr>
      <w:tr w:rsidR="00F16237" w:rsidRPr="00F16237" w14:paraId="2B2190B9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D2DEF1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BFC626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39F36C2B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B9D8DB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C1269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4A896F42" w14:textId="77777777" w:rsidR="00C03492" w:rsidRDefault="00C03492" w:rsidP="00F16237">
      <w:pPr>
        <w:rPr>
          <w:b/>
          <w:bCs/>
          <w:lang w:val="en-US"/>
        </w:rPr>
      </w:pPr>
    </w:p>
    <w:p w14:paraId="157E1550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2551"/>
        <w:gridCol w:w="1985"/>
        <w:gridCol w:w="963"/>
      </w:tblGrid>
      <w:tr w:rsidR="00F16237" w:rsidRPr="00F16237" w14:paraId="543E85EC" w14:textId="77777777" w:rsidTr="004708D1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046BD7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A9DF6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ECA3DA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69A78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70B0E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0B032951" w14:textId="77777777" w:rsidTr="004708D1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A494EF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28BBD" w14:textId="713CF8D1" w:rsidR="00F16237" w:rsidRPr="00F16237" w:rsidRDefault="00943749" w:rsidP="00F16237">
            <w:r w:rsidRPr="00943749">
              <w:t>Verify Reduced Premium (RP) calculation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E78F53" w14:textId="0399843E" w:rsidR="00F16237" w:rsidRPr="00F16237" w:rsidRDefault="00943749" w:rsidP="00F16237">
            <w:r w:rsidRPr="00943749">
              <w:t>RP principal and interest should be reduced from remaining loan as per defined logic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970"/>
            </w:tblGrid>
            <w:tr w:rsidR="00F16237" w:rsidRPr="00F16237" w14:paraId="3E6C2D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A724FCC" w14:textId="61011374" w:rsidR="00F16237" w:rsidRPr="00F16237" w:rsidRDefault="00943749" w:rsidP="00F16237">
                  <w:r w:rsidRPr="00943749">
                    <w:t>Calculation performed correctly as per specification</w:t>
                  </w:r>
                </w:p>
              </w:tc>
            </w:tr>
          </w:tbl>
          <w:p w14:paraId="5719C8DC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F16237" w:rsidRPr="00F16237" w14:paraId="6C9575AE" w14:textId="77777777">
              <w:trPr>
                <w:tblCellSpacing w:w="15" w:type="dxa"/>
                <w:hidden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3B7F75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3CD08DAC" w14:textId="77777777" w:rsidR="00F16237" w:rsidRPr="00F16237" w:rsidRDefault="00F16237" w:rsidP="00F16237"/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D7C3E5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1B82FBD0" w14:textId="77777777" w:rsidR="00F16237" w:rsidRPr="00F16237" w:rsidRDefault="00F16237" w:rsidP="00F16237">
            <w:r w:rsidRPr="00F16237">
              <w:t> </w:t>
            </w:r>
          </w:p>
        </w:tc>
      </w:tr>
      <w:tr w:rsidR="00F16237" w:rsidRPr="00F16237" w14:paraId="1161F6FD" w14:textId="77777777" w:rsidTr="004708D1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54B83C" w14:textId="77777777" w:rsidR="00F16237" w:rsidRPr="00F16237" w:rsidRDefault="00F16237" w:rsidP="00F16237">
            <w:r w:rsidRPr="00F16237">
              <w:rPr>
                <w:lang w:val="en-US"/>
              </w:rPr>
              <w:t>TC_02</w:t>
            </w:r>
            <w:r w:rsidRPr="00F16237"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F16237" w:rsidRPr="00F16237" w14:paraId="2AF45B9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2C84EE" w14:textId="77777777" w:rsidR="00F16237" w:rsidRPr="00F16237" w:rsidRDefault="00F16237" w:rsidP="00F16237"/>
              </w:tc>
            </w:tr>
          </w:tbl>
          <w:p w14:paraId="7B6B052C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828"/>
            </w:tblGrid>
            <w:tr w:rsidR="00F16237" w:rsidRPr="00F16237" w14:paraId="28127D6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1738"/>
                  </w:tblGrid>
                  <w:tr w:rsidR="00F16237" w:rsidRPr="00F16237" w14:paraId="0179BE81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"/>
                        </w:tblGrid>
                        <w:tr w:rsidR="00DC12A2" w:rsidRPr="00DC12A2" w14:paraId="7F3ABF97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3B26E35" w14:textId="77777777" w:rsidR="00DC12A2" w:rsidRPr="00DC12A2" w:rsidRDefault="00DC12A2" w:rsidP="00DC12A2"/>
                          </w:tc>
                        </w:tr>
                      </w:tbl>
                      <w:p w14:paraId="0BD509FB" w14:textId="77777777" w:rsidR="00DC12A2" w:rsidRPr="00DC12A2" w:rsidRDefault="00DC12A2" w:rsidP="00DC12A2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8"/>
                        </w:tblGrid>
                        <w:tr w:rsidR="00DC12A2" w:rsidRPr="00DC12A2" w14:paraId="3E053CC1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06EC9B0F" w14:textId="19353B05" w:rsidR="00DC12A2" w:rsidRPr="00DC12A2" w:rsidRDefault="00943749" w:rsidP="00DC12A2">
                              <w:r w:rsidRPr="00943749">
                                <w:t>Verify EPIC transaction codes and narratives for RP</w:t>
                              </w:r>
                            </w:p>
                          </w:tc>
                        </w:tr>
                      </w:tbl>
                      <w:p w14:paraId="69F89BB1" w14:textId="77777777" w:rsidR="00F16237" w:rsidRPr="00F16237" w:rsidRDefault="00F16237" w:rsidP="00F16237"/>
                    </w:tc>
                  </w:tr>
                </w:tbl>
                <w:p w14:paraId="368E0F3D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F16237" w:rsidRPr="00F16237" w14:paraId="1D2A0C56" w14:textId="77777777">
                    <w:trPr>
                      <w:tblCellSpacing w:w="15" w:type="dxa"/>
                      <w:hidden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02EB6FBB" w14:textId="77777777" w:rsidR="00F16237" w:rsidRPr="00F16237" w:rsidRDefault="00F16237" w:rsidP="00F16237">
                        <w:pPr>
                          <w:rPr>
                            <w:vanish/>
                          </w:rPr>
                        </w:pPr>
                      </w:p>
                    </w:tc>
                  </w:tr>
                </w:tbl>
                <w:p w14:paraId="712809F2" w14:textId="77777777" w:rsidR="00F16237" w:rsidRPr="00F16237" w:rsidRDefault="00F16237" w:rsidP="00F16237"/>
              </w:tc>
            </w:tr>
          </w:tbl>
          <w:p w14:paraId="6862A9D1" w14:textId="77777777" w:rsidR="00F16237" w:rsidRPr="00F16237" w:rsidRDefault="00F16237" w:rsidP="00F16237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19B45B" w14:textId="020B6101" w:rsidR="00F16237" w:rsidRPr="00F16237" w:rsidRDefault="00943749" w:rsidP="00F16237">
            <w:r w:rsidRPr="00943749">
              <w:t>ENDA and IPFO transactions with correct narratives should be generated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8E371" w14:textId="2D01B960" w:rsidR="00F16237" w:rsidRPr="00F16237" w:rsidRDefault="00943749" w:rsidP="00F16237">
            <w:r w:rsidRPr="00943749">
              <w:t>Transaction codes and descriptions updated correctly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A64D4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4BEAFFBE" w14:textId="77777777" w:rsidR="00F16237" w:rsidRPr="00F16237" w:rsidRDefault="00F16237" w:rsidP="00F16237">
            <w:r w:rsidRPr="00F16237">
              <w:t> </w:t>
            </w:r>
          </w:p>
        </w:tc>
      </w:tr>
    </w:tbl>
    <w:p w14:paraId="764D0F04" w14:textId="77777777" w:rsidR="00C03492" w:rsidRDefault="00C03492" w:rsidP="004F3B66">
      <w:pPr>
        <w:rPr>
          <w:b/>
          <w:bCs/>
        </w:rPr>
      </w:pPr>
    </w:p>
    <w:p w14:paraId="0545F4C2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4F2E5577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Reduced Premium (RP) business logic is implemented similar to Additional Premium (AP), with the exception that RP </w:t>
      </w:r>
      <w:r w:rsidRPr="00943749">
        <w:rPr>
          <w:b/>
          <w:bCs/>
        </w:rPr>
        <w:t>reduces the remaining loan balance</w:t>
      </w:r>
      <w:r w:rsidRPr="00943749">
        <w:t>.</w:t>
      </w:r>
    </w:p>
    <w:p w14:paraId="3F919ED5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RP is </w:t>
      </w:r>
      <w:r w:rsidRPr="00943749">
        <w:rPr>
          <w:b/>
          <w:bCs/>
        </w:rPr>
        <w:t>not refundable by the finance company</w:t>
      </w:r>
      <w:r w:rsidRPr="00943749">
        <w:t>; client refunds are handled by the broker externally.</w:t>
      </w:r>
    </w:p>
    <w:p w14:paraId="50871ABC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Principal reduction is calculated as </w:t>
      </w:r>
      <w:r w:rsidRPr="00943749">
        <w:rPr>
          <w:b/>
          <w:bCs/>
        </w:rPr>
        <w:t>(RP + 15% GCT) divided by remaining installments</w:t>
      </w:r>
      <w:r w:rsidRPr="00943749">
        <w:t xml:space="preserve"> and subtracted from remaining principal.</w:t>
      </w:r>
    </w:p>
    <w:p w14:paraId="6A197177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Interest reduction is calculated using the </w:t>
      </w:r>
      <w:r w:rsidRPr="00943749">
        <w:rPr>
          <w:b/>
          <w:bCs/>
        </w:rPr>
        <w:t>original loan interest rate</w:t>
      </w:r>
      <w:r w:rsidRPr="00943749">
        <w:t xml:space="preserve"> and subtracted evenly across remaining installments.</w:t>
      </w:r>
    </w:p>
    <w:p w14:paraId="6D22D3E5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Both </w:t>
      </w:r>
      <w:r w:rsidRPr="00943749">
        <w:rPr>
          <w:b/>
          <w:bCs/>
        </w:rPr>
        <w:t>principal and interest balances are adjusted downward</w:t>
      </w:r>
      <w:r w:rsidRPr="00943749">
        <w:t xml:space="preserve"> for RP.</w:t>
      </w:r>
    </w:p>
    <w:p w14:paraId="6C27E715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rPr>
          <w:b/>
          <w:bCs/>
        </w:rPr>
        <w:t>Transaction Code ENDA</w:t>
      </w:r>
      <w:r w:rsidRPr="00943749">
        <w:t xml:space="preserve"> is used for principal reduction entries.</w:t>
      </w:r>
    </w:p>
    <w:p w14:paraId="51D90A3D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rPr>
          <w:b/>
          <w:bCs/>
        </w:rPr>
        <w:t>Transaction Code IPFO</w:t>
      </w:r>
      <w:r w:rsidRPr="00943749">
        <w:t xml:space="preserve"> is used for interest reduction entries.</w:t>
      </w:r>
    </w:p>
    <w:p w14:paraId="0E6A9882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t xml:space="preserve">EPIC narratives clearly indicate the installment sequence (e.g., </w:t>
      </w:r>
      <w:r w:rsidRPr="00943749">
        <w:rPr>
          <w:i/>
          <w:iCs/>
        </w:rPr>
        <w:t>RP on 3 of 8 Monthly Installments</w:t>
      </w:r>
      <w:r w:rsidRPr="00943749">
        <w:t>).</w:t>
      </w:r>
    </w:p>
    <w:p w14:paraId="2A697E9B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rPr>
          <w:b/>
          <w:bCs/>
        </w:rPr>
        <w:t>Calculation changes have been completed as described above.</w:t>
      </w:r>
    </w:p>
    <w:p w14:paraId="2C2ACFCF" w14:textId="77777777" w:rsidR="00943749" w:rsidRPr="00943749" w:rsidRDefault="00943749" w:rsidP="00943749">
      <w:pPr>
        <w:numPr>
          <w:ilvl w:val="0"/>
          <w:numId w:val="8"/>
        </w:numPr>
      </w:pPr>
      <w:r w:rsidRPr="00943749">
        <w:rPr>
          <w:b/>
          <w:bCs/>
        </w:rPr>
        <w:t>EPIC transaction code and transaction description have been updated accordingly.</w:t>
      </w:r>
    </w:p>
    <w:p w14:paraId="35080F99" w14:textId="77777777" w:rsidR="00DC12A2" w:rsidRPr="00DC12A2" w:rsidRDefault="00DC12A2" w:rsidP="00DC12A2">
      <w:pPr>
        <w:ind w:left="720"/>
      </w:pPr>
    </w:p>
    <w:p w14:paraId="114B2E83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0C441E7A" w14:textId="070C85AB" w:rsidR="00DC12A2" w:rsidRDefault="00943749" w:rsidP="00943749">
      <w:r w:rsidRPr="00943749">
        <w:t>Reduced Premium (RP) calculation changes and EPIC transaction updates are completed as per specification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195673">
    <w:abstractNumId w:val="4"/>
  </w:num>
  <w:num w:numId="2" w16cid:durableId="857891406">
    <w:abstractNumId w:val="0"/>
  </w:num>
  <w:num w:numId="3" w16cid:durableId="1970285894">
    <w:abstractNumId w:val="3"/>
  </w:num>
  <w:num w:numId="4" w16cid:durableId="1670256341">
    <w:abstractNumId w:val="1"/>
  </w:num>
  <w:num w:numId="5" w16cid:durableId="2044672231">
    <w:abstractNumId w:val="5"/>
  </w:num>
  <w:num w:numId="6" w16cid:durableId="1828591808">
    <w:abstractNumId w:val="6"/>
  </w:num>
  <w:num w:numId="7" w16cid:durableId="1344551343">
    <w:abstractNumId w:val="7"/>
  </w:num>
  <w:num w:numId="8" w16cid:durableId="1572736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137817"/>
    <w:rsid w:val="001474FB"/>
    <w:rsid w:val="004708D1"/>
    <w:rsid w:val="004D1943"/>
    <w:rsid w:val="004F3B66"/>
    <w:rsid w:val="004F5C76"/>
    <w:rsid w:val="005479BA"/>
    <w:rsid w:val="00554C68"/>
    <w:rsid w:val="007E6FC2"/>
    <w:rsid w:val="008E2442"/>
    <w:rsid w:val="00943749"/>
    <w:rsid w:val="00AD6BD7"/>
    <w:rsid w:val="00C03492"/>
    <w:rsid w:val="00D17878"/>
    <w:rsid w:val="00DA0DF3"/>
    <w:rsid w:val="00DA11A7"/>
    <w:rsid w:val="00DC12A2"/>
    <w:rsid w:val="00F1623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F1326"/>
  <w15:chartTrackingRefBased/>
  <w15:docId w15:val="{0307C565-1F23-40DB-AB2A-BB0AAAA8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272</Words>
  <Characters>1556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6</cp:revision>
  <dcterms:created xsi:type="dcterms:W3CDTF">2026-01-29T19:57:00Z</dcterms:created>
  <dcterms:modified xsi:type="dcterms:W3CDTF">2026-01-29T06:48:00Z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